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73D" w:rsidRPr="0081373D" w:rsidRDefault="0081373D" w:rsidP="0081373D">
      <w:pPr>
        <w:spacing w:line="480" w:lineRule="auto"/>
        <w:jc w:val="center"/>
        <w:rPr>
          <w:rFonts w:ascii="Times New Roman" w:hAnsi="Times New Roman" w:cs="Times New Roman"/>
          <w:b/>
          <w:sz w:val="24"/>
          <w:szCs w:val="24"/>
        </w:rPr>
      </w:pPr>
      <w:r w:rsidRPr="0081373D">
        <w:rPr>
          <w:rFonts w:ascii="Times New Roman" w:hAnsi="Times New Roman" w:cs="Times New Roman"/>
          <w:b/>
          <w:sz w:val="24"/>
          <w:szCs w:val="24"/>
        </w:rPr>
        <w:t>Pulmonary Edema</w:t>
      </w:r>
    </w:p>
    <w:p w:rsidR="0081373D" w:rsidRPr="0081373D" w:rsidRDefault="0081373D" w:rsidP="0081373D">
      <w:pPr>
        <w:spacing w:line="480" w:lineRule="auto"/>
        <w:ind w:firstLine="720"/>
        <w:rPr>
          <w:rFonts w:ascii="Times New Roman" w:hAnsi="Times New Roman" w:cs="Times New Roman"/>
          <w:sz w:val="24"/>
          <w:szCs w:val="24"/>
        </w:rPr>
      </w:pPr>
      <w:r w:rsidRPr="0081373D">
        <w:rPr>
          <w:rFonts w:ascii="Times New Roman" w:hAnsi="Times New Roman" w:cs="Times New Roman"/>
          <w:sz w:val="24"/>
          <w:szCs w:val="24"/>
        </w:rPr>
        <w:t xml:space="preserve">This is a condition usually caused by heart failure in that fluid accumulate in the tissue and air spaces of the lungs leading to an impaired gas exchange that causes respiratory failure. Edema is linked with other many diseases including heart attacks, high blood pressure, pneumonia, lung damage, </w:t>
      </w:r>
      <w:proofErr w:type="spellStart"/>
      <w:r w:rsidRPr="0081373D">
        <w:rPr>
          <w:rFonts w:ascii="Times New Roman" w:hAnsi="Times New Roman" w:cs="Times New Roman"/>
          <w:sz w:val="24"/>
          <w:szCs w:val="24"/>
        </w:rPr>
        <w:t>etc</w:t>
      </w:r>
      <w:proofErr w:type="spellEnd"/>
      <w:r w:rsidRPr="0081373D">
        <w:rPr>
          <w:rFonts w:ascii="Times New Roman" w:hAnsi="Times New Roman" w:cs="Times New Roman"/>
          <w:sz w:val="24"/>
          <w:szCs w:val="24"/>
        </w:rPr>
        <w:t xml:space="preserve"> (</w:t>
      </w:r>
      <w:proofErr w:type="spellStart"/>
      <w:r w:rsidRPr="0081373D">
        <w:rPr>
          <w:rFonts w:ascii="Times New Roman" w:hAnsi="Times New Roman" w:cs="Times New Roman"/>
          <w:sz w:val="24"/>
          <w:szCs w:val="24"/>
        </w:rPr>
        <w:t>Busl</w:t>
      </w:r>
      <w:proofErr w:type="spellEnd"/>
      <w:r w:rsidRPr="0081373D">
        <w:rPr>
          <w:rFonts w:ascii="Times New Roman" w:hAnsi="Times New Roman" w:cs="Times New Roman"/>
          <w:sz w:val="24"/>
          <w:szCs w:val="24"/>
        </w:rPr>
        <w:t xml:space="preserve"> &amp; Bleck,2015). Edema can lead to complications that may result in death. Even though its prevention cannot always be possible, I believe that proper and timely medical attention can help to overcome the challenge. One way to do this is by use of vaccination along with other medicaments that have been proved to be beneficial to a human being. However, I feel that adopting a healthy lifestyle can help us control and maintain heart health. This can be done by maintaining a balanced diet that is low in salt and fat, maintaining the ideal body weight and avoidin</w:t>
      </w:r>
      <w:bookmarkStart w:id="0" w:name="_GoBack"/>
      <w:bookmarkEnd w:id="0"/>
      <w:r w:rsidRPr="0081373D">
        <w:rPr>
          <w:rFonts w:ascii="Times New Roman" w:hAnsi="Times New Roman" w:cs="Times New Roman"/>
          <w:sz w:val="24"/>
          <w:szCs w:val="24"/>
        </w:rPr>
        <w:t>g smoking and taking alcohol as well as minimizing stress and anxiety.</w:t>
      </w:r>
    </w:p>
    <w:p w:rsidR="0081373D" w:rsidRPr="00D941D0" w:rsidRDefault="0081373D" w:rsidP="0081373D">
      <w:pPr>
        <w:spacing w:line="480" w:lineRule="auto"/>
        <w:jc w:val="center"/>
        <w:rPr>
          <w:rFonts w:ascii="Times New Roman" w:hAnsi="Times New Roman" w:cs="Times New Roman"/>
          <w:sz w:val="24"/>
          <w:szCs w:val="24"/>
        </w:rPr>
      </w:pPr>
      <w:r w:rsidRPr="00D941D0">
        <w:rPr>
          <w:rFonts w:ascii="Times New Roman" w:hAnsi="Times New Roman" w:cs="Times New Roman"/>
          <w:sz w:val="24"/>
          <w:szCs w:val="24"/>
        </w:rPr>
        <w:t>Reference</w:t>
      </w:r>
    </w:p>
    <w:p w:rsidR="0081373D" w:rsidRPr="0081373D" w:rsidRDefault="0081373D" w:rsidP="0081373D">
      <w:pPr>
        <w:spacing w:line="480" w:lineRule="auto"/>
        <w:ind w:left="720" w:hanging="720"/>
        <w:rPr>
          <w:rFonts w:ascii="Times New Roman" w:hAnsi="Times New Roman" w:cs="Times New Roman"/>
          <w:sz w:val="24"/>
          <w:szCs w:val="24"/>
        </w:rPr>
      </w:pPr>
      <w:proofErr w:type="spellStart"/>
      <w:r w:rsidRPr="0081373D">
        <w:rPr>
          <w:rFonts w:ascii="Times New Roman" w:hAnsi="Times New Roman" w:cs="Times New Roman"/>
          <w:sz w:val="24"/>
          <w:szCs w:val="24"/>
        </w:rPr>
        <w:t>Busl</w:t>
      </w:r>
      <w:proofErr w:type="spellEnd"/>
      <w:r w:rsidRPr="0081373D">
        <w:rPr>
          <w:rFonts w:ascii="Times New Roman" w:hAnsi="Times New Roman" w:cs="Times New Roman"/>
          <w:sz w:val="24"/>
          <w:szCs w:val="24"/>
        </w:rPr>
        <w:t xml:space="preserve">, K. M., &amp; </w:t>
      </w:r>
      <w:proofErr w:type="spellStart"/>
      <w:r w:rsidRPr="0081373D">
        <w:rPr>
          <w:rFonts w:ascii="Times New Roman" w:hAnsi="Times New Roman" w:cs="Times New Roman"/>
          <w:sz w:val="24"/>
          <w:szCs w:val="24"/>
        </w:rPr>
        <w:t>Bleck</w:t>
      </w:r>
      <w:proofErr w:type="spellEnd"/>
      <w:r w:rsidRPr="0081373D">
        <w:rPr>
          <w:rFonts w:ascii="Times New Roman" w:hAnsi="Times New Roman" w:cs="Times New Roman"/>
          <w:sz w:val="24"/>
          <w:szCs w:val="24"/>
        </w:rPr>
        <w:t>, T. P. (2015). Neurogenic pulmonary edema. Critical care medicine, 43(8), 1710-1715.</w:t>
      </w:r>
    </w:p>
    <w:p w:rsidR="00EC0942" w:rsidRDefault="00D941D0"/>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73D"/>
    <w:rsid w:val="006228DB"/>
    <w:rsid w:val="0081373D"/>
    <w:rsid w:val="00863113"/>
    <w:rsid w:val="00BA381E"/>
    <w:rsid w:val="00D94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551E5D-1CFD-4222-8C2C-886C9E32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7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2018-06-22T11:13:00Z</dcterms:created>
  <dcterms:modified xsi:type="dcterms:W3CDTF">2018-06-22T11:13:00Z</dcterms:modified>
</cp:coreProperties>
</file>